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63" w:rsidRDefault="00274CC9">
      <w:r>
        <w:t>Dzień Dobry!!!</w:t>
      </w:r>
    </w:p>
    <w:p w:rsidR="00274CC9" w:rsidRDefault="00274CC9">
      <w:r>
        <w:t xml:space="preserve">Zadania na dzisiaj </w:t>
      </w:r>
      <w:r>
        <w:sym w:font="Wingdings" w:char="F04A"/>
      </w:r>
      <w:r>
        <w:sym w:font="Wingdings" w:char="F04A"/>
      </w:r>
    </w:p>
    <w:p w:rsidR="00274CC9" w:rsidRDefault="00274CC9" w:rsidP="00274CC9">
      <w:pPr>
        <w:pStyle w:val="Akapitzlist"/>
        <w:numPr>
          <w:ilvl w:val="0"/>
          <w:numId w:val="1"/>
        </w:numPr>
      </w:pPr>
      <w:r>
        <w:t>Zabawy z rytmem</w:t>
      </w:r>
    </w:p>
    <w:p w:rsidR="00274CC9" w:rsidRDefault="00274CC9" w:rsidP="00274CC9">
      <w:hyperlink r:id="rId5" w:history="1">
        <w:r w:rsidRPr="00274CC9">
          <w:rPr>
            <w:rStyle w:val="Hipercze"/>
          </w:rPr>
          <w:t>https://www.youtube.com/watch?v=ZrcxKd0vLyc</w:t>
        </w:r>
      </w:hyperlink>
    </w:p>
    <w:p w:rsidR="00274CC9" w:rsidRDefault="00274CC9" w:rsidP="00274CC9">
      <w:hyperlink r:id="rId6" w:history="1">
        <w:r w:rsidRPr="00274CC9">
          <w:rPr>
            <w:rStyle w:val="Hipercze"/>
          </w:rPr>
          <w:t>https://www.youtube.com/watch?v=SDPUxHRFJts</w:t>
        </w:r>
      </w:hyperlink>
    </w:p>
    <w:p w:rsidR="00274CC9" w:rsidRDefault="00274CC9" w:rsidP="00274CC9"/>
    <w:p w:rsidR="00274CC9" w:rsidRPr="00274CC9" w:rsidRDefault="00274CC9" w:rsidP="00274CC9">
      <w:pPr>
        <w:pStyle w:val="Akapitzlist"/>
        <w:numPr>
          <w:ilvl w:val="0"/>
          <w:numId w:val="1"/>
        </w:numPr>
      </w:pPr>
      <w:r>
        <w:t>Wiersz pt. „ Teatr”</w:t>
      </w:r>
    </w:p>
    <w:p w:rsidR="00274CC9" w:rsidRPr="00274CC9" w:rsidRDefault="00274CC9" w:rsidP="00274CC9">
      <w:pPr>
        <w:rPr>
          <w:lang w:eastAsia="pl-PL"/>
        </w:rPr>
      </w:pPr>
      <w:r w:rsidRPr="00274CC9">
        <w:rPr>
          <w:lang w:eastAsia="pl-PL"/>
        </w:rPr>
        <w:t>Teatr</w:t>
      </w:r>
    </w:p>
    <w:p w:rsidR="00274CC9" w:rsidRDefault="00274CC9" w:rsidP="00274CC9">
      <w:pPr>
        <w:rPr>
          <w:shd w:val="clear" w:color="auto" w:fill="FFFFFF"/>
          <w:lang w:eastAsia="pl-PL"/>
        </w:rPr>
      </w:pPr>
      <w:r w:rsidRPr="00274CC9">
        <w:rPr>
          <w:shd w:val="clear" w:color="auto" w:fill="FFFFFF"/>
          <w:lang w:eastAsia="pl-PL"/>
        </w:rPr>
        <w:t xml:space="preserve">J. </w:t>
      </w:r>
      <w:proofErr w:type="spellStart"/>
      <w:r w:rsidRPr="00274CC9">
        <w:rPr>
          <w:shd w:val="clear" w:color="auto" w:fill="FFFFFF"/>
          <w:lang w:eastAsia="pl-PL"/>
        </w:rPr>
        <w:t>Koczanowska</w:t>
      </w:r>
      <w:proofErr w:type="spellEnd"/>
      <w:r w:rsidRPr="00274CC9">
        <w:rPr>
          <w:lang w:eastAsia="pl-PL"/>
        </w:rPr>
        <w:br/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Teatr to miejsce jest niezwykłe,</w:t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zaczarowana każda chwila,</w:t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kurtyna w górę się unosi</w:t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i przedstawienie rozpoczyna.</w:t>
      </w:r>
      <w:r w:rsidRPr="00274CC9">
        <w:rPr>
          <w:lang w:eastAsia="pl-PL"/>
        </w:rPr>
        <w:br/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Na scenie dzieją się historie</w:t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wesołe, smutne, zagadkowe,</w:t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można do kraju baśni trafić</w:t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i poznać światy całkiem nowe.</w:t>
      </w:r>
      <w:r w:rsidRPr="00274CC9">
        <w:rPr>
          <w:lang w:eastAsia="pl-PL"/>
        </w:rPr>
        <w:br/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Można się wzruszyć, rozweselić,</w:t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nauczyć wielu mądrych rzeczy,</w:t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uważnie patrzeć, pilnie słuchać,</w:t>
      </w:r>
      <w:r w:rsidRPr="00274CC9">
        <w:rPr>
          <w:lang w:eastAsia="pl-PL"/>
        </w:rPr>
        <w:br/>
      </w:r>
      <w:r w:rsidRPr="00274CC9">
        <w:rPr>
          <w:shd w:val="clear" w:color="auto" w:fill="FFFFFF"/>
          <w:lang w:eastAsia="pl-PL"/>
        </w:rPr>
        <w:t>ciekawym być i bardzo grzecznym.</w:t>
      </w:r>
    </w:p>
    <w:p w:rsidR="00274CC9" w:rsidRDefault="00274CC9" w:rsidP="00274CC9">
      <w:pPr>
        <w:rPr>
          <w:shd w:val="clear" w:color="auto" w:fill="FFFFFF"/>
          <w:lang w:eastAsia="pl-PL"/>
        </w:rPr>
      </w:pPr>
    </w:p>
    <w:p w:rsidR="00274CC9" w:rsidRDefault="00274CC9" w:rsidP="00274CC9">
      <w:pPr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Rozmowa dotycząca treści wiersza:</w:t>
      </w:r>
    </w:p>
    <w:p w:rsidR="00274CC9" w:rsidRDefault="00274CC9" w:rsidP="00274CC9">
      <w:pPr>
        <w:pStyle w:val="Akapitzlist"/>
        <w:numPr>
          <w:ilvl w:val="0"/>
          <w:numId w:val="3"/>
        </w:numPr>
      </w:pPr>
      <w:r>
        <w:t>Jakie miejsce opisane jest w wierszu?</w:t>
      </w:r>
    </w:p>
    <w:p w:rsidR="00274CC9" w:rsidRDefault="00F33BE4" w:rsidP="00274CC9">
      <w:pPr>
        <w:pStyle w:val="Akapitzlist"/>
        <w:numPr>
          <w:ilvl w:val="0"/>
          <w:numId w:val="3"/>
        </w:numPr>
      </w:pPr>
      <w:r>
        <w:t>Jakie historie dzieją się w teatrze?</w:t>
      </w:r>
    </w:p>
    <w:p w:rsidR="00F33BE4" w:rsidRDefault="00F33BE4" w:rsidP="00274CC9">
      <w:pPr>
        <w:pStyle w:val="Akapitzlist"/>
        <w:numPr>
          <w:ilvl w:val="0"/>
          <w:numId w:val="3"/>
        </w:numPr>
      </w:pPr>
      <w:r>
        <w:t>Jak należy zachowywać się w teatrze?</w:t>
      </w:r>
    </w:p>
    <w:p w:rsidR="00F33BE4" w:rsidRDefault="00F33BE4" w:rsidP="00F33BE4"/>
    <w:p w:rsidR="00F33BE4" w:rsidRDefault="00F33BE4" w:rsidP="00F33BE4">
      <w:pPr>
        <w:pStyle w:val="Akapitzlist"/>
        <w:numPr>
          <w:ilvl w:val="0"/>
          <w:numId w:val="1"/>
        </w:numPr>
      </w:pPr>
      <w:r>
        <w:t xml:space="preserve">Piosenka „ Magiczne miejsce” – posłuchaj kilkakrotnie piosenki. Może uda Ci się ją zaśpiewać ? </w:t>
      </w:r>
      <w:r>
        <w:sym w:font="Wingdings" w:char="F04A"/>
      </w:r>
      <w:r>
        <w:t xml:space="preserve"> </w:t>
      </w:r>
    </w:p>
    <w:p w:rsidR="00F33BE4" w:rsidRDefault="00F33BE4" w:rsidP="00F33BE4">
      <w:pPr>
        <w:ind w:left="360"/>
      </w:pPr>
      <w:hyperlink r:id="rId7" w:history="1">
        <w:r w:rsidRPr="00F33BE4">
          <w:rPr>
            <w:rStyle w:val="Hipercze"/>
          </w:rPr>
          <w:t>https://www.youtube.com/watch?v=JitEZdvs0aQ</w:t>
        </w:r>
      </w:hyperlink>
    </w:p>
    <w:p w:rsidR="00F33BE4" w:rsidRDefault="00F33BE4" w:rsidP="00F33BE4">
      <w:pPr>
        <w:ind w:left="360"/>
      </w:pPr>
    </w:p>
    <w:p w:rsidR="00F33BE4" w:rsidRDefault="00F33BE4" w:rsidP="00F33BE4">
      <w:pPr>
        <w:pStyle w:val="Akapitzlist"/>
        <w:numPr>
          <w:ilvl w:val="0"/>
          <w:numId w:val="1"/>
        </w:numPr>
      </w:pPr>
      <w:r>
        <w:t>Zadanie matematyczne</w:t>
      </w:r>
    </w:p>
    <w:p w:rsidR="00F33BE4" w:rsidRDefault="00F33BE4" w:rsidP="00F33BE4">
      <w:hyperlink r:id="rId8" w:history="1">
        <w:r w:rsidRPr="00F33BE4">
          <w:rPr>
            <w:rStyle w:val="Hipercze"/>
          </w:rPr>
          <w:t>https://przedszkouczek.pl/wp-content/uploads/2020/02/LiczenieTeatr.pdf</w:t>
        </w:r>
      </w:hyperlink>
    </w:p>
    <w:p w:rsidR="00F33BE4" w:rsidRDefault="00F33BE4" w:rsidP="00F33BE4">
      <w:pPr>
        <w:pStyle w:val="Akapitzlist"/>
        <w:numPr>
          <w:ilvl w:val="0"/>
          <w:numId w:val="1"/>
        </w:numPr>
      </w:pPr>
      <w:r>
        <w:t>Zabawy:</w:t>
      </w:r>
    </w:p>
    <w:p w:rsidR="00F33BE4" w:rsidRDefault="00F33BE4" w:rsidP="00F33BE4">
      <w:pPr>
        <w:pStyle w:val="Akapitzlist"/>
        <w:rPr>
          <w:rFonts w:ascii="Open Sans" w:hAnsi="Open Sans"/>
          <w:color w:val="343434"/>
          <w:sz w:val="27"/>
          <w:szCs w:val="27"/>
          <w:shd w:val="clear" w:color="auto" w:fill="FFFFFF"/>
        </w:rPr>
      </w:pPr>
      <w:r w:rsidRPr="00F33BE4">
        <w:rPr>
          <w:rFonts w:ascii="Times New Roman" w:hAnsi="Times New Roman" w:cs="Times New Roman"/>
          <w:b/>
          <w:bCs/>
          <w:color w:val="00CC99"/>
          <w:sz w:val="24"/>
          <w:szCs w:val="24"/>
          <w:shd w:val="clear" w:color="auto" w:fill="FFFFFF"/>
        </w:rPr>
        <w:lastRenderedPageBreak/>
        <w:t>Balonik</w:t>
      </w:r>
      <w:r w:rsidRPr="00F33BE4">
        <w:rPr>
          <w:rStyle w:val="apple-converted-space"/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 </w:t>
      </w:r>
      <w:r w:rsidRPr="00F33BE4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– zabawa oddechowa Animator rękami naśladuje gest nadmuchiwanego balonika, a zadaniem dzieci jest stopniowe nabieranie powietrza, a następnie przy długiej wymowie głoski „s” powolne wypuszczanie powietrza</w:t>
      </w:r>
      <w:r>
        <w:rPr>
          <w:rFonts w:ascii="Open Sans" w:hAnsi="Open Sans"/>
          <w:color w:val="343434"/>
          <w:sz w:val="27"/>
          <w:szCs w:val="27"/>
          <w:shd w:val="clear" w:color="auto" w:fill="FFFFFF"/>
        </w:rPr>
        <w:t>.</w:t>
      </w:r>
    </w:p>
    <w:p w:rsidR="00F33BE4" w:rsidRDefault="00F33BE4" w:rsidP="00F33BE4">
      <w:pPr>
        <w:pStyle w:val="Akapitzlist"/>
      </w:pPr>
    </w:p>
    <w:p w:rsidR="00F33BE4" w:rsidRPr="00F33BE4" w:rsidRDefault="00F33BE4" w:rsidP="00F33BE4">
      <w:pPr>
        <w:pStyle w:val="Akapitzlist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F33BE4">
        <w:rPr>
          <w:rFonts w:ascii="Times New Roman" w:hAnsi="Times New Roman" w:cs="Times New Roman"/>
          <w:b/>
          <w:bCs/>
          <w:color w:val="00CC99"/>
          <w:sz w:val="24"/>
          <w:szCs w:val="24"/>
          <w:shd w:val="clear" w:color="auto" w:fill="FFFFFF"/>
        </w:rPr>
        <w:t>Piesek</w:t>
      </w:r>
      <w:r w:rsidRPr="00F33BE4">
        <w:rPr>
          <w:rStyle w:val="apple-converted-space"/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 </w:t>
      </w:r>
      <w:r w:rsidRPr="00F33BE4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– zabawa oddechowa Dzieci stoją w kole z wyciągniętym językiem dotykającym brody, następnie szybkim oddechem naśladują dyszącego pieska.</w:t>
      </w:r>
    </w:p>
    <w:p w:rsidR="00F33BE4" w:rsidRPr="00F33BE4" w:rsidRDefault="00F33BE4" w:rsidP="00F33B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BE4" w:rsidRPr="00F33BE4" w:rsidRDefault="00F33BE4" w:rsidP="00F3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CC99"/>
          <w:sz w:val="24"/>
          <w:szCs w:val="24"/>
          <w:lang w:eastAsia="pl-PL"/>
        </w:rPr>
        <w:t xml:space="preserve">            </w:t>
      </w:r>
      <w:r w:rsidRPr="00F33BE4">
        <w:rPr>
          <w:rFonts w:ascii="Times New Roman" w:eastAsia="Times New Roman" w:hAnsi="Times New Roman" w:cs="Times New Roman"/>
          <w:b/>
          <w:bCs/>
          <w:color w:val="00CC99"/>
          <w:sz w:val="24"/>
          <w:szCs w:val="24"/>
          <w:lang w:eastAsia="pl-PL"/>
        </w:rPr>
        <w:t>Rzeźbiarz </w:t>
      </w:r>
    </w:p>
    <w:p w:rsidR="00F33BE4" w:rsidRPr="00F33BE4" w:rsidRDefault="00F33BE4" w:rsidP="00F3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          </w:t>
      </w:r>
      <w:r w:rsidRPr="00F33BE4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Zabawa w parach – jedna osoba z pary jest rzeźbiarzem, a druga materiałem, z którego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            </w:t>
      </w:r>
      <w:r w:rsidRPr="00F33BE4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powstaje rzeźba (materiał poddaje się ruchom rzeźbiarza). Zadaniem rzeźbiarza jest ułożenie rzeźby w wybrany sposób, a następnie nadanie jej tytułu.</w:t>
      </w:r>
    </w:p>
    <w:p w:rsidR="00F33BE4" w:rsidRDefault="00F33BE4" w:rsidP="00F33B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BE4" w:rsidRDefault="00F33BE4" w:rsidP="00F33B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cz.2, str. 26</w:t>
      </w:r>
    </w:p>
    <w:p w:rsidR="00F33BE4" w:rsidRPr="00F33BE4" w:rsidRDefault="00F33BE4" w:rsidP="00F33BE4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BE4" w:rsidRPr="00F3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57B0"/>
    <w:multiLevelType w:val="hybridMultilevel"/>
    <w:tmpl w:val="261E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426B2"/>
    <w:multiLevelType w:val="hybridMultilevel"/>
    <w:tmpl w:val="8A6CEF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0FB8"/>
    <w:multiLevelType w:val="hybridMultilevel"/>
    <w:tmpl w:val="3CE2F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C9"/>
    <w:rsid w:val="00274CC9"/>
    <w:rsid w:val="00401B63"/>
    <w:rsid w:val="00F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2E2D"/>
  <w15:chartTrackingRefBased/>
  <w15:docId w15:val="{223D7759-5CF6-4F76-87A5-760FCE5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4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C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4CC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4C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F3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uczek.pl/wp-content/uploads/2020/02/LiczenieTeat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tEZdvs0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DPUxHRFJts" TargetMode="External"/><Relationship Id="rId5" Type="http://schemas.openxmlformats.org/officeDocument/2006/relationships/hyperlink" Target="https://www.youtube.com/watch?v=ZrcxKd0vLy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2021-04-06T06:06:00Z</dcterms:created>
  <dcterms:modified xsi:type="dcterms:W3CDTF">2021-04-06T06:25:00Z</dcterms:modified>
</cp:coreProperties>
</file>